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center" w:tblpY="2206"/>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2"/>
        <w:gridCol w:w="1561"/>
        <w:gridCol w:w="1276"/>
        <w:gridCol w:w="2126"/>
        <w:gridCol w:w="1559"/>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9" w:hRule="atLeast"/>
        </w:trPr>
        <w:tc>
          <w:tcPr>
            <w:tcW w:w="532" w:type="dxa"/>
            <w:vAlign w:val="center"/>
          </w:tcPr>
          <w:p>
            <w:pPr>
              <w:jc w:val="center"/>
              <w:rPr>
                <w:b/>
                <w:color w:val="000000" w:themeColor="text1"/>
              </w:rPr>
            </w:pPr>
            <w:r>
              <w:rPr>
                <w:rFonts w:hint="eastAsia"/>
                <w:b/>
                <w:color w:val="000000" w:themeColor="text1"/>
              </w:rPr>
              <w:t>序号</w:t>
            </w:r>
          </w:p>
        </w:tc>
        <w:tc>
          <w:tcPr>
            <w:tcW w:w="1561" w:type="dxa"/>
            <w:vAlign w:val="center"/>
          </w:tcPr>
          <w:p>
            <w:pPr>
              <w:jc w:val="center"/>
              <w:rPr>
                <w:b/>
                <w:color w:val="000000" w:themeColor="text1"/>
              </w:rPr>
            </w:pPr>
            <w:r>
              <w:rPr>
                <w:b/>
                <w:color w:val="000000" w:themeColor="text1"/>
              </w:rPr>
              <w:t>学科专业</w:t>
            </w:r>
          </w:p>
        </w:tc>
        <w:tc>
          <w:tcPr>
            <w:tcW w:w="1276" w:type="dxa"/>
            <w:vAlign w:val="center"/>
          </w:tcPr>
          <w:p>
            <w:pPr>
              <w:jc w:val="center"/>
              <w:rPr>
                <w:b/>
                <w:color w:val="000000" w:themeColor="text1"/>
              </w:rPr>
            </w:pPr>
            <w:r>
              <w:rPr>
                <w:b/>
                <w:color w:val="000000" w:themeColor="text1"/>
              </w:rPr>
              <w:t>学历要求</w:t>
            </w:r>
          </w:p>
        </w:tc>
        <w:tc>
          <w:tcPr>
            <w:tcW w:w="2126" w:type="dxa"/>
            <w:vAlign w:val="center"/>
          </w:tcPr>
          <w:p>
            <w:pPr>
              <w:jc w:val="center"/>
              <w:rPr>
                <w:b/>
                <w:color w:val="000000" w:themeColor="text1"/>
              </w:rPr>
            </w:pPr>
            <w:r>
              <w:rPr>
                <w:b/>
                <w:color w:val="000000" w:themeColor="text1"/>
              </w:rPr>
              <w:t>研究方向及其他条件要求</w:t>
            </w:r>
          </w:p>
        </w:tc>
        <w:tc>
          <w:tcPr>
            <w:tcW w:w="1559" w:type="dxa"/>
            <w:vAlign w:val="center"/>
          </w:tcPr>
          <w:p>
            <w:pPr>
              <w:jc w:val="center"/>
              <w:rPr>
                <w:b/>
                <w:color w:val="000000" w:themeColor="text1"/>
              </w:rPr>
            </w:pPr>
            <w:r>
              <w:rPr>
                <w:b/>
                <w:color w:val="000000" w:themeColor="text1"/>
              </w:rPr>
              <w:t>招聘联系人及咨询电话</w:t>
            </w:r>
          </w:p>
        </w:tc>
        <w:tc>
          <w:tcPr>
            <w:tcW w:w="1559" w:type="dxa"/>
            <w:vAlign w:val="center"/>
          </w:tcPr>
          <w:p>
            <w:pPr>
              <w:jc w:val="center"/>
              <w:rPr>
                <w:b/>
                <w:color w:val="000000" w:themeColor="text1"/>
              </w:rPr>
            </w:pPr>
            <w:r>
              <w:rPr>
                <w:b/>
                <w:color w:val="000000" w:themeColor="text1"/>
              </w:rPr>
              <w:t>人事处</w:t>
            </w:r>
            <w:r>
              <w:rPr>
                <w:rFonts w:hint="eastAsia"/>
                <w:b/>
                <w:color w:val="000000" w:themeColor="text1"/>
              </w:rPr>
              <w:t>联系</w:t>
            </w:r>
            <w:r>
              <w:rPr>
                <w:b/>
                <w:color w:val="000000" w:themeColor="text1"/>
              </w:rPr>
              <w:t>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8" w:hRule="atLeast"/>
        </w:trPr>
        <w:tc>
          <w:tcPr>
            <w:tcW w:w="532" w:type="dxa"/>
            <w:vAlign w:val="center"/>
          </w:tcPr>
          <w:p>
            <w:pPr>
              <w:jc w:val="center"/>
              <w:rPr>
                <w:color w:val="000000" w:themeColor="text1"/>
              </w:rPr>
            </w:pPr>
            <w:r>
              <w:rPr>
                <w:rFonts w:hint="eastAsia"/>
                <w:color w:val="000000" w:themeColor="text1"/>
              </w:rPr>
              <w:t>1</w:t>
            </w:r>
          </w:p>
        </w:tc>
        <w:tc>
          <w:tcPr>
            <w:tcW w:w="1561" w:type="dxa"/>
            <w:vAlign w:val="center"/>
          </w:tcPr>
          <w:p>
            <w:pPr>
              <w:jc w:val="center"/>
              <w:rPr>
                <w:color w:val="000000" w:themeColor="text1"/>
              </w:rPr>
            </w:pPr>
            <w:r>
              <w:rPr>
                <w:rFonts w:hint="eastAsia"/>
                <w:color w:val="000000" w:themeColor="text1"/>
              </w:rPr>
              <w:t>马克思主义基本原理、马克思主义中国化研究</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马克思主义原理要求政治经济学方向</w:t>
            </w:r>
          </w:p>
        </w:tc>
        <w:tc>
          <w:tcPr>
            <w:tcW w:w="1559" w:type="dxa"/>
            <w:vMerge w:val="restart"/>
            <w:vAlign w:val="center"/>
          </w:tcPr>
          <w:p>
            <w:pPr>
              <w:jc w:val="center"/>
              <w:rPr>
                <w:color w:val="000000" w:themeColor="text1"/>
              </w:rPr>
            </w:pPr>
            <w:r>
              <w:rPr>
                <w:rFonts w:hint="eastAsia"/>
                <w:color w:val="000000" w:themeColor="text1"/>
              </w:rPr>
              <w:t>刘院长       0531-66778219 13869197269</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8" w:hRule="atLeast"/>
        </w:trPr>
        <w:tc>
          <w:tcPr>
            <w:tcW w:w="532" w:type="dxa"/>
            <w:vAlign w:val="center"/>
          </w:tcPr>
          <w:p>
            <w:pPr>
              <w:jc w:val="center"/>
              <w:rPr>
                <w:color w:val="000000" w:themeColor="text1"/>
              </w:rPr>
            </w:pPr>
            <w:r>
              <w:rPr>
                <w:rFonts w:hint="eastAsia"/>
                <w:color w:val="000000" w:themeColor="text1"/>
              </w:rPr>
              <w:t>2</w:t>
            </w:r>
          </w:p>
        </w:tc>
        <w:tc>
          <w:tcPr>
            <w:tcW w:w="1561" w:type="dxa"/>
            <w:vAlign w:val="center"/>
          </w:tcPr>
          <w:p>
            <w:pPr>
              <w:jc w:val="center"/>
              <w:rPr>
                <w:color w:val="000000" w:themeColor="text1"/>
              </w:rPr>
            </w:pPr>
            <w:r>
              <w:rPr>
                <w:rFonts w:hint="eastAsia"/>
                <w:color w:val="000000" w:themeColor="text1"/>
              </w:rPr>
              <w:t>政治学原理</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3</w:t>
            </w:r>
          </w:p>
        </w:tc>
        <w:tc>
          <w:tcPr>
            <w:tcW w:w="1561" w:type="dxa"/>
            <w:vAlign w:val="center"/>
          </w:tcPr>
          <w:p>
            <w:pPr>
              <w:jc w:val="center"/>
              <w:rPr>
                <w:color w:val="000000" w:themeColor="text1"/>
              </w:rPr>
            </w:pPr>
            <w:r>
              <w:rPr>
                <w:rFonts w:hint="eastAsia"/>
                <w:color w:val="000000" w:themeColor="text1"/>
              </w:rPr>
              <w:t>人文地理学、自然地理学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区域开发与规划、城市地理、经济地理、地质学、计量地理、地理信息系统、遥感</w:t>
            </w:r>
          </w:p>
        </w:tc>
        <w:tc>
          <w:tcPr>
            <w:tcW w:w="1559" w:type="dxa"/>
            <w:vMerge w:val="restart"/>
            <w:vAlign w:val="center"/>
          </w:tcPr>
          <w:p>
            <w:pPr>
              <w:jc w:val="center"/>
              <w:rPr>
                <w:color w:val="000000" w:themeColor="text1"/>
              </w:rPr>
            </w:pPr>
            <w:r>
              <w:rPr>
                <w:rFonts w:hint="eastAsia"/>
                <w:color w:val="000000" w:themeColor="text1"/>
              </w:rPr>
              <w:t>朱老师  18660778400</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43" w:hRule="atLeast"/>
        </w:trPr>
        <w:tc>
          <w:tcPr>
            <w:tcW w:w="532" w:type="dxa"/>
            <w:vAlign w:val="center"/>
          </w:tcPr>
          <w:p>
            <w:pPr>
              <w:jc w:val="center"/>
              <w:rPr>
                <w:color w:val="000000" w:themeColor="text1"/>
              </w:rPr>
            </w:pPr>
            <w:r>
              <w:rPr>
                <w:rFonts w:hint="eastAsia"/>
                <w:color w:val="000000" w:themeColor="text1"/>
              </w:rPr>
              <w:t>4</w:t>
            </w:r>
          </w:p>
        </w:tc>
        <w:tc>
          <w:tcPr>
            <w:tcW w:w="1561" w:type="dxa"/>
            <w:vAlign w:val="center"/>
          </w:tcPr>
          <w:p>
            <w:pPr>
              <w:jc w:val="center"/>
              <w:rPr>
                <w:color w:val="000000" w:themeColor="text1"/>
              </w:rPr>
            </w:pPr>
            <w:r>
              <w:rPr>
                <w:rFonts w:hint="eastAsia"/>
                <w:color w:val="000000" w:themeColor="text1"/>
              </w:rPr>
              <w:t>旅游管理</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532" w:type="dxa"/>
            <w:vAlign w:val="center"/>
          </w:tcPr>
          <w:p>
            <w:pPr>
              <w:jc w:val="center"/>
              <w:rPr>
                <w:color w:val="000000" w:themeColor="text1"/>
              </w:rPr>
            </w:pPr>
            <w:r>
              <w:rPr>
                <w:rFonts w:hint="eastAsia"/>
                <w:color w:val="000000" w:themeColor="text1"/>
              </w:rPr>
              <w:t>5</w:t>
            </w:r>
          </w:p>
        </w:tc>
        <w:tc>
          <w:tcPr>
            <w:tcW w:w="1561" w:type="dxa"/>
            <w:vAlign w:val="center"/>
          </w:tcPr>
          <w:p>
            <w:pPr>
              <w:jc w:val="center"/>
              <w:rPr>
                <w:color w:val="000000" w:themeColor="text1"/>
              </w:rPr>
            </w:pPr>
            <w:r>
              <w:rPr>
                <w:rFonts w:hint="eastAsia"/>
                <w:color w:val="000000" w:themeColor="text1"/>
              </w:rPr>
              <w:t>教育学原理、课程与教学论</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小学教育</w:t>
            </w:r>
          </w:p>
        </w:tc>
        <w:tc>
          <w:tcPr>
            <w:tcW w:w="1559" w:type="dxa"/>
            <w:vMerge w:val="restart"/>
            <w:vAlign w:val="center"/>
          </w:tcPr>
          <w:p>
            <w:pPr>
              <w:jc w:val="center"/>
              <w:rPr>
                <w:color w:val="000000" w:themeColor="text1"/>
              </w:rPr>
            </w:pPr>
            <w:r>
              <w:rPr>
                <w:rFonts w:hint="eastAsia"/>
                <w:color w:val="000000" w:themeColor="text1"/>
              </w:rPr>
              <w:t>练主任       0531-66778177 15054122858</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9" w:hRule="atLeast"/>
        </w:trPr>
        <w:tc>
          <w:tcPr>
            <w:tcW w:w="532" w:type="dxa"/>
            <w:vAlign w:val="center"/>
          </w:tcPr>
          <w:p>
            <w:pPr>
              <w:jc w:val="center"/>
              <w:rPr>
                <w:color w:val="000000" w:themeColor="text1"/>
              </w:rPr>
            </w:pPr>
            <w:r>
              <w:rPr>
                <w:rFonts w:hint="eastAsia"/>
                <w:color w:val="000000" w:themeColor="text1"/>
              </w:rPr>
              <w:t>6</w:t>
            </w:r>
          </w:p>
        </w:tc>
        <w:tc>
          <w:tcPr>
            <w:tcW w:w="1561" w:type="dxa"/>
            <w:vAlign w:val="center"/>
          </w:tcPr>
          <w:p>
            <w:pPr>
              <w:jc w:val="center"/>
              <w:rPr>
                <w:color w:val="000000" w:themeColor="text1"/>
              </w:rPr>
            </w:pPr>
            <w:r>
              <w:rPr>
                <w:rFonts w:hint="eastAsia"/>
                <w:color w:val="000000" w:themeColor="text1"/>
              </w:rPr>
              <w:t>教育经济与管理</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9" w:hRule="atLeast"/>
        </w:trPr>
        <w:tc>
          <w:tcPr>
            <w:tcW w:w="532" w:type="dxa"/>
            <w:vAlign w:val="center"/>
          </w:tcPr>
          <w:p>
            <w:pPr>
              <w:jc w:val="center"/>
              <w:rPr>
                <w:color w:val="000000" w:themeColor="text1"/>
              </w:rPr>
            </w:pPr>
            <w:r>
              <w:rPr>
                <w:rFonts w:hint="eastAsia"/>
                <w:color w:val="000000" w:themeColor="text1"/>
              </w:rPr>
              <w:t>7</w:t>
            </w:r>
          </w:p>
        </w:tc>
        <w:tc>
          <w:tcPr>
            <w:tcW w:w="1561" w:type="dxa"/>
            <w:vAlign w:val="center"/>
          </w:tcPr>
          <w:p>
            <w:pPr>
              <w:jc w:val="center"/>
              <w:rPr>
                <w:color w:val="000000" w:themeColor="text1"/>
              </w:rPr>
            </w:pPr>
            <w:r>
              <w:rPr>
                <w:rFonts w:hint="eastAsia"/>
                <w:color w:val="000000" w:themeColor="text1"/>
              </w:rPr>
              <w:t>学前教育学</w:t>
            </w:r>
          </w:p>
        </w:tc>
        <w:tc>
          <w:tcPr>
            <w:tcW w:w="1276" w:type="dxa"/>
            <w:vAlign w:val="center"/>
          </w:tcPr>
          <w:p>
            <w:pPr>
              <w:jc w:val="center"/>
              <w:rPr>
                <w:color w:val="000000" w:themeColor="text1"/>
              </w:rPr>
            </w:pPr>
            <w:r>
              <w:rPr>
                <w:rFonts w:hint="eastAsia"/>
                <w:color w:val="000000" w:themeColor="text1"/>
              </w:rPr>
              <w:t>硕士研究生及以上</w:t>
            </w:r>
          </w:p>
        </w:tc>
        <w:tc>
          <w:tcPr>
            <w:tcW w:w="2126" w:type="dxa"/>
            <w:vAlign w:val="center"/>
          </w:tcPr>
          <w:p>
            <w:pPr>
              <w:jc w:val="center"/>
              <w:rPr>
                <w:color w:val="000000" w:themeColor="text1"/>
              </w:rPr>
            </w:pPr>
            <w:r>
              <w:rPr>
                <w:rFonts w:hint="eastAsia"/>
                <w:color w:val="000000" w:themeColor="text1"/>
              </w:rPr>
              <w:t>博士研究生优先；硕士研究生要求具有高校教师系列高级专业技术职务任职资格</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5" w:hRule="atLeast"/>
        </w:trPr>
        <w:tc>
          <w:tcPr>
            <w:tcW w:w="532" w:type="dxa"/>
            <w:vAlign w:val="center"/>
          </w:tcPr>
          <w:p>
            <w:pPr>
              <w:jc w:val="center"/>
              <w:rPr>
                <w:color w:val="000000" w:themeColor="text1"/>
              </w:rPr>
            </w:pPr>
            <w:r>
              <w:rPr>
                <w:rFonts w:hint="eastAsia"/>
                <w:color w:val="000000" w:themeColor="text1"/>
              </w:rPr>
              <w:t>8</w:t>
            </w:r>
          </w:p>
        </w:tc>
        <w:tc>
          <w:tcPr>
            <w:tcW w:w="1561" w:type="dxa"/>
            <w:vAlign w:val="center"/>
          </w:tcPr>
          <w:p>
            <w:pPr>
              <w:jc w:val="center"/>
              <w:rPr>
                <w:color w:val="000000" w:themeColor="text1"/>
              </w:rPr>
            </w:pPr>
            <w:r>
              <w:rPr>
                <w:rFonts w:hint="eastAsia"/>
                <w:color w:val="000000" w:themeColor="text1"/>
              </w:rPr>
              <w:t>应用心理学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心理测量、认知心理学</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4" w:hRule="atLeast"/>
        </w:trPr>
        <w:tc>
          <w:tcPr>
            <w:tcW w:w="532" w:type="dxa"/>
            <w:vAlign w:val="center"/>
          </w:tcPr>
          <w:p>
            <w:pPr>
              <w:jc w:val="center"/>
              <w:rPr>
                <w:color w:val="000000" w:themeColor="text1"/>
              </w:rPr>
            </w:pPr>
            <w:r>
              <w:rPr>
                <w:rFonts w:hint="eastAsia"/>
                <w:color w:val="000000" w:themeColor="text1"/>
              </w:rPr>
              <w:t>9</w:t>
            </w:r>
          </w:p>
        </w:tc>
        <w:tc>
          <w:tcPr>
            <w:tcW w:w="1561" w:type="dxa"/>
            <w:vAlign w:val="center"/>
          </w:tcPr>
          <w:p>
            <w:pPr>
              <w:jc w:val="center"/>
              <w:rPr>
                <w:color w:val="000000" w:themeColor="text1"/>
              </w:rPr>
            </w:pPr>
            <w:r>
              <w:rPr>
                <w:rFonts w:hint="eastAsia"/>
                <w:color w:val="000000" w:themeColor="text1"/>
              </w:rPr>
              <w:t>古代汉语、现代汉语</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8" w:hRule="atLeast"/>
        </w:trPr>
        <w:tc>
          <w:tcPr>
            <w:tcW w:w="532" w:type="dxa"/>
            <w:vAlign w:val="center"/>
          </w:tcPr>
          <w:p>
            <w:pPr>
              <w:jc w:val="center"/>
              <w:rPr>
                <w:color w:val="000000" w:themeColor="text1"/>
              </w:rPr>
            </w:pPr>
            <w:r>
              <w:rPr>
                <w:rFonts w:hint="eastAsia"/>
                <w:color w:val="000000" w:themeColor="text1"/>
              </w:rPr>
              <w:t>10</w:t>
            </w:r>
          </w:p>
        </w:tc>
        <w:tc>
          <w:tcPr>
            <w:tcW w:w="1561" w:type="dxa"/>
            <w:vAlign w:val="center"/>
          </w:tcPr>
          <w:p>
            <w:pPr>
              <w:jc w:val="center"/>
              <w:rPr>
                <w:color w:val="000000" w:themeColor="text1"/>
              </w:rPr>
            </w:pPr>
            <w:r>
              <w:rPr>
                <w:rFonts w:hint="eastAsia"/>
                <w:color w:val="000000" w:themeColor="text1"/>
              </w:rPr>
              <w:t>文艺学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restart"/>
            <w:vAlign w:val="center"/>
          </w:tcPr>
          <w:p>
            <w:pPr>
              <w:jc w:val="center"/>
              <w:rPr>
                <w:color w:val="000000" w:themeColor="text1"/>
              </w:rPr>
            </w:pPr>
            <w:r>
              <w:rPr>
                <w:rFonts w:hint="eastAsia"/>
                <w:color w:val="000000" w:themeColor="text1"/>
              </w:rPr>
              <w:t>李院长       0531-66778056</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7" w:hRule="atLeast"/>
        </w:trPr>
        <w:tc>
          <w:tcPr>
            <w:tcW w:w="532" w:type="dxa"/>
            <w:vAlign w:val="center"/>
          </w:tcPr>
          <w:p>
            <w:pPr>
              <w:jc w:val="center"/>
              <w:rPr>
                <w:color w:val="000000" w:themeColor="text1"/>
              </w:rPr>
            </w:pPr>
            <w:r>
              <w:rPr>
                <w:rFonts w:hint="eastAsia"/>
                <w:color w:val="000000" w:themeColor="text1"/>
              </w:rPr>
              <w:t>11</w:t>
            </w:r>
          </w:p>
        </w:tc>
        <w:tc>
          <w:tcPr>
            <w:tcW w:w="1561" w:type="dxa"/>
            <w:vAlign w:val="center"/>
          </w:tcPr>
          <w:p>
            <w:pPr>
              <w:jc w:val="center"/>
              <w:rPr>
                <w:color w:val="000000" w:themeColor="text1"/>
              </w:rPr>
            </w:pPr>
            <w:r>
              <w:rPr>
                <w:rFonts w:hint="eastAsia"/>
                <w:color w:val="000000" w:themeColor="text1"/>
              </w:rPr>
              <w:t>课程与教学论</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语文；具有高级专业技术职务任职资格的双师型教师可适当放宽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7" w:hRule="atLeast"/>
        </w:trPr>
        <w:tc>
          <w:tcPr>
            <w:tcW w:w="532" w:type="dxa"/>
            <w:vAlign w:val="center"/>
          </w:tcPr>
          <w:p>
            <w:pPr>
              <w:jc w:val="center"/>
              <w:rPr>
                <w:color w:val="000000" w:themeColor="text1"/>
              </w:rPr>
            </w:pPr>
            <w:r>
              <w:rPr>
                <w:rFonts w:hint="eastAsia"/>
                <w:color w:val="000000" w:themeColor="text1"/>
              </w:rPr>
              <w:t>12</w:t>
            </w:r>
          </w:p>
        </w:tc>
        <w:tc>
          <w:tcPr>
            <w:tcW w:w="1561" w:type="dxa"/>
            <w:vAlign w:val="center"/>
          </w:tcPr>
          <w:p>
            <w:pPr>
              <w:jc w:val="center"/>
              <w:rPr>
                <w:color w:val="000000" w:themeColor="text1"/>
              </w:rPr>
            </w:pPr>
            <w:r>
              <w:rPr>
                <w:rFonts w:hint="eastAsia"/>
                <w:color w:val="000000" w:themeColor="text1"/>
              </w:rPr>
              <w:t>汉语言文学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532" w:type="dxa"/>
            <w:vAlign w:val="center"/>
          </w:tcPr>
          <w:p>
            <w:pPr>
              <w:jc w:val="center"/>
              <w:rPr>
                <w:color w:val="000000" w:themeColor="text1"/>
              </w:rPr>
            </w:pPr>
            <w:r>
              <w:rPr>
                <w:rFonts w:hint="eastAsia"/>
                <w:color w:val="000000" w:themeColor="text1"/>
              </w:rPr>
              <w:t>13</w:t>
            </w:r>
          </w:p>
        </w:tc>
        <w:tc>
          <w:tcPr>
            <w:tcW w:w="1561" w:type="dxa"/>
            <w:vAlign w:val="center"/>
          </w:tcPr>
          <w:p>
            <w:pPr>
              <w:jc w:val="center"/>
              <w:rPr>
                <w:color w:val="000000" w:themeColor="text1"/>
              </w:rPr>
            </w:pPr>
            <w:r>
              <w:rPr>
                <w:rFonts w:hint="eastAsia"/>
                <w:color w:val="000000" w:themeColor="text1"/>
              </w:rPr>
              <w:t>英语语言文学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Align w:val="center"/>
          </w:tcPr>
          <w:p>
            <w:pPr>
              <w:jc w:val="center"/>
              <w:rPr>
                <w:color w:val="000000" w:themeColor="text1"/>
              </w:rPr>
            </w:pPr>
            <w:r>
              <w:rPr>
                <w:rFonts w:hint="eastAsia"/>
                <w:color w:val="000000" w:themeColor="text1"/>
              </w:rPr>
              <w:t>栾主任       0531-66778183 18660181383</w:t>
            </w:r>
          </w:p>
        </w:tc>
        <w:tc>
          <w:tcPr>
            <w:tcW w:w="1559" w:type="dxa"/>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14</w:t>
            </w:r>
          </w:p>
        </w:tc>
        <w:tc>
          <w:tcPr>
            <w:tcW w:w="1561" w:type="dxa"/>
            <w:vAlign w:val="center"/>
          </w:tcPr>
          <w:p>
            <w:pPr>
              <w:jc w:val="center"/>
              <w:rPr>
                <w:color w:val="000000" w:themeColor="text1"/>
              </w:rPr>
            </w:pPr>
            <w:r>
              <w:rPr>
                <w:rFonts w:hint="eastAsia"/>
                <w:color w:val="000000" w:themeColor="text1"/>
              </w:rPr>
              <w:t>音乐学</w:t>
            </w:r>
          </w:p>
        </w:tc>
        <w:tc>
          <w:tcPr>
            <w:tcW w:w="1276" w:type="dxa"/>
            <w:vAlign w:val="center"/>
          </w:tcPr>
          <w:p>
            <w:pPr>
              <w:jc w:val="center"/>
              <w:rPr>
                <w:color w:val="000000" w:themeColor="text1"/>
              </w:rPr>
            </w:pPr>
            <w:r>
              <w:rPr>
                <w:rFonts w:hint="eastAsia"/>
                <w:color w:val="000000" w:themeColor="text1"/>
              </w:rPr>
              <w:t>硕士研究生及以上</w:t>
            </w:r>
          </w:p>
        </w:tc>
        <w:tc>
          <w:tcPr>
            <w:tcW w:w="2126" w:type="dxa"/>
            <w:vAlign w:val="center"/>
          </w:tcPr>
          <w:p>
            <w:pPr>
              <w:jc w:val="center"/>
              <w:rPr>
                <w:color w:val="000000" w:themeColor="text1"/>
              </w:rPr>
            </w:pPr>
            <w:r>
              <w:rPr>
                <w:rFonts w:hint="eastAsia"/>
                <w:color w:val="000000" w:themeColor="text1"/>
              </w:rPr>
              <w:t>音乐教学法、合唱指挥；要求具有高校教师系列高级专业技术职务任职资格</w:t>
            </w:r>
          </w:p>
        </w:tc>
        <w:tc>
          <w:tcPr>
            <w:tcW w:w="1559" w:type="dxa"/>
            <w:vMerge w:val="restart"/>
            <w:vAlign w:val="center"/>
          </w:tcPr>
          <w:p>
            <w:pPr>
              <w:jc w:val="center"/>
              <w:rPr>
                <w:color w:val="000000" w:themeColor="text1"/>
              </w:rPr>
            </w:pPr>
            <w:r>
              <w:rPr>
                <w:rFonts w:hint="eastAsia"/>
                <w:color w:val="000000" w:themeColor="text1"/>
              </w:rPr>
              <w:t>迟主任       0531-66778275</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15</w:t>
            </w:r>
          </w:p>
        </w:tc>
        <w:tc>
          <w:tcPr>
            <w:tcW w:w="1561" w:type="dxa"/>
            <w:vAlign w:val="center"/>
          </w:tcPr>
          <w:p>
            <w:pPr>
              <w:jc w:val="center"/>
              <w:rPr>
                <w:color w:val="000000" w:themeColor="text1"/>
              </w:rPr>
            </w:pPr>
            <w:r>
              <w:rPr>
                <w:rFonts w:hint="eastAsia"/>
                <w:color w:val="000000" w:themeColor="text1"/>
              </w:rPr>
              <w:t>音乐学</w:t>
            </w:r>
          </w:p>
        </w:tc>
        <w:tc>
          <w:tcPr>
            <w:tcW w:w="1276" w:type="dxa"/>
            <w:vAlign w:val="center"/>
          </w:tcPr>
          <w:p>
            <w:pPr>
              <w:jc w:val="center"/>
              <w:rPr>
                <w:color w:val="000000" w:themeColor="text1"/>
              </w:rPr>
            </w:pPr>
            <w:r>
              <w:rPr>
                <w:rFonts w:hint="eastAsia"/>
                <w:color w:val="000000" w:themeColor="text1"/>
              </w:rPr>
              <w:t>硕士研究生及以上</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0" w:hRule="atLeast"/>
        </w:trPr>
        <w:tc>
          <w:tcPr>
            <w:tcW w:w="532" w:type="dxa"/>
            <w:vAlign w:val="center"/>
          </w:tcPr>
          <w:p>
            <w:pPr>
              <w:jc w:val="center"/>
              <w:rPr>
                <w:color w:val="000000" w:themeColor="text1"/>
              </w:rPr>
            </w:pPr>
            <w:r>
              <w:rPr>
                <w:rFonts w:hint="eastAsia"/>
                <w:color w:val="000000" w:themeColor="text1"/>
              </w:rPr>
              <w:t>16</w:t>
            </w:r>
          </w:p>
        </w:tc>
        <w:tc>
          <w:tcPr>
            <w:tcW w:w="1561" w:type="dxa"/>
            <w:vAlign w:val="center"/>
          </w:tcPr>
          <w:p>
            <w:pPr>
              <w:jc w:val="center"/>
              <w:rPr>
                <w:color w:val="000000" w:themeColor="text1"/>
              </w:rPr>
            </w:pPr>
            <w:r>
              <w:rPr>
                <w:rFonts w:hint="eastAsia"/>
                <w:color w:val="000000" w:themeColor="text1"/>
              </w:rPr>
              <w:t>艺术学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西方音乐学；具有高校教师系列高级专业技术职务任职资格的可适当放宽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27" w:hRule="atLeast"/>
        </w:trPr>
        <w:tc>
          <w:tcPr>
            <w:tcW w:w="532" w:type="dxa"/>
            <w:vAlign w:val="center"/>
          </w:tcPr>
          <w:p>
            <w:pPr>
              <w:jc w:val="center"/>
              <w:rPr>
                <w:color w:val="000000" w:themeColor="text1"/>
              </w:rPr>
            </w:pPr>
            <w:r>
              <w:rPr>
                <w:rFonts w:hint="eastAsia"/>
                <w:color w:val="000000" w:themeColor="text1"/>
              </w:rPr>
              <w:t>17</w:t>
            </w:r>
          </w:p>
        </w:tc>
        <w:tc>
          <w:tcPr>
            <w:tcW w:w="1561" w:type="dxa"/>
            <w:vAlign w:val="center"/>
          </w:tcPr>
          <w:p>
            <w:pPr>
              <w:jc w:val="center"/>
              <w:rPr>
                <w:color w:val="000000" w:themeColor="text1"/>
              </w:rPr>
            </w:pPr>
            <w:r>
              <w:rPr>
                <w:rFonts w:hint="eastAsia"/>
                <w:color w:val="000000" w:themeColor="text1"/>
              </w:rPr>
              <w:t>舞蹈学</w:t>
            </w:r>
          </w:p>
        </w:tc>
        <w:tc>
          <w:tcPr>
            <w:tcW w:w="1276" w:type="dxa"/>
            <w:vAlign w:val="center"/>
          </w:tcPr>
          <w:p>
            <w:pPr>
              <w:jc w:val="center"/>
              <w:rPr>
                <w:color w:val="000000" w:themeColor="text1"/>
              </w:rPr>
            </w:pPr>
            <w:r>
              <w:rPr>
                <w:rFonts w:hint="eastAsia"/>
                <w:color w:val="000000" w:themeColor="text1"/>
              </w:rPr>
              <w:t>硕士研究生及以上</w:t>
            </w:r>
          </w:p>
        </w:tc>
        <w:tc>
          <w:tcPr>
            <w:tcW w:w="2126" w:type="dxa"/>
            <w:vAlign w:val="center"/>
          </w:tcPr>
          <w:p>
            <w:pPr>
              <w:jc w:val="center"/>
              <w:rPr>
                <w:color w:val="000000" w:themeColor="text1"/>
              </w:rPr>
            </w:pPr>
            <w:r>
              <w:rPr>
                <w:rFonts w:hint="eastAsia"/>
                <w:color w:val="000000" w:themeColor="text1"/>
              </w:rPr>
              <w:t>舞蹈理论、编舞；要求具有高校教师系列高级专业技术职务任职资格</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45" w:hRule="atLeast"/>
        </w:trPr>
        <w:tc>
          <w:tcPr>
            <w:tcW w:w="532" w:type="dxa"/>
            <w:vAlign w:val="center"/>
          </w:tcPr>
          <w:p>
            <w:pPr>
              <w:jc w:val="center"/>
              <w:rPr>
                <w:color w:val="000000" w:themeColor="text1"/>
              </w:rPr>
            </w:pPr>
            <w:r>
              <w:rPr>
                <w:rFonts w:hint="eastAsia"/>
                <w:color w:val="000000" w:themeColor="text1"/>
              </w:rPr>
              <w:t>18</w:t>
            </w:r>
          </w:p>
        </w:tc>
        <w:tc>
          <w:tcPr>
            <w:tcW w:w="1561" w:type="dxa"/>
            <w:vAlign w:val="center"/>
          </w:tcPr>
          <w:p>
            <w:pPr>
              <w:jc w:val="center"/>
              <w:rPr>
                <w:color w:val="000000" w:themeColor="text1"/>
              </w:rPr>
            </w:pPr>
            <w:r>
              <w:rPr>
                <w:rFonts w:hint="eastAsia"/>
                <w:color w:val="000000" w:themeColor="text1"/>
              </w:rPr>
              <w:t>书法学</w:t>
            </w:r>
          </w:p>
        </w:tc>
        <w:tc>
          <w:tcPr>
            <w:tcW w:w="1276" w:type="dxa"/>
            <w:vAlign w:val="center"/>
          </w:tcPr>
          <w:p>
            <w:pPr>
              <w:jc w:val="center"/>
              <w:rPr>
                <w:color w:val="000000" w:themeColor="text1"/>
              </w:rPr>
            </w:pPr>
            <w:r>
              <w:rPr>
                <w:rFonts w:hint="eastAsia"/>
                <w:color w:val="000000" w:themeColor="text1"/>
              </w:rPr>
              <w:t>本科学士及以上</w:t>
            </w:r>
          </w:p>
        </w:tc>
        <w:tc>
          <w:tcPr>
            <w:tcW w:w="2126" w:type="dxa"/>
            <w:vAlign w:val="center"/>
          </w:tcPr>
          <w:p>
            <w:pPr>
              <w:jc w:val="center"/>
              <w:rPr>
                <w:color w:val="000000" w:themeColor="text1"/>
              </w:rPr>
            </w:pPr>
            <w:r>
              <w:rPr>
                <w:rFonts w:hint="eastAsia"/>
                <w:color w:val="000000" w:themeColor="text1"/>
              </w:rPr>
              <w:t>要求具有高校教师系列正高级专业技术职务任职资格；硕士研究生可适当放宽</w:t>
            </w:r>
          </w:p>
        </w:tc>
        <w:tc>
          <w:tcPr>
            <w:tcW w:w="1559" w:type="dxa"/>
            <w:vMerge w:val="restart"/>
            <w:vAlign w:val="center"/>
          </w:tcPr>
          <w:p>
            <w:pPr>
              <w:jc w:val="center"/>
              <w:rPr>
                <w:color w:val="000000" w:themeColor="text1"/>
              </w:rPr>
            </w:pPr>
            <w:r>
              <w:rPr>
                <w:rFonts w:hint="eastAsia"/>
                <w:color w:val="000000" w:themeColor="text1"/>
              </w:rPr>
              <w:t>李院长       0531-86401287  15053123666</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06" w:hRule="atLeast"/>
        </w:trPr>
        <w:tc>
          <w:tcPr>
            <w:tcW w:w="532" w:type="dxa"/>
            <w:vAlign w:val="center"/>
          </w:tcPr>
          <w:p>
            <w:pPr>
              <w:jc w:val="center"/>
              <w:rPr>
                <w:color w:val="000000" w:themeColor="text1"/>
              </w:rPr>
            </w:pPr>
            <w:r>
              <w:rPr>
                <w:rFonts w:hint="eastAsia"/>
                <w:color w:val="000000" w:themeColor="text1"/>
              </w:rPr>
              <w:t>19</w:t>
            </w:r>
          </w:p>
        </w:tc>
        <w:tc>
          <w:tcPr>
            <w:tcW w:w="1561" w:type="dxa"/>
            <w:vAlign w:val="center"/>
          </w:tcPr>
          <w:p>
            <w:pPr>
              <w:jc w:val="center"/>
              <w:rPr>
                <w:color w:val="000000" w:themeColor="text1"/>
              </w:rPr>
            </w:pPr>
            <w:r>
              <w:rPr>
                <w:rFonts w:hint="eastAsia"/>
                <w:color w:val="000000" w:themeColor="text1"/>
              </w:rPr>
              <w:t>设计艺术学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30" w:hRule="atLeast"/>
        </w:trPr>
        <w:tc>
          <w:tcPr>
            <w:tcW w:w="532" w:type="dxa"/>
            <w:vAlign w:val="center"/>
          </w:tcPr>
          <w:p>
            <w:pPr>
              <w:jc w:val="center"/>
              <w:rPr>
                <w:color w:val="000000" w:themeColor="text1"/>
              </w:rPr>
            </w:pPr>
            <w:r>
              <w:rPr>
                <w:rFonts w:hint="eastAsia"/>
                <w:color w:val="000000" w:themeColor="text1"/>
              </w:rPr>
              <w:t>20</w:t>
            </w:r>
          </w:p>
        </w:tc>
        <w:tc>
          <w:tcPr>
            <w:tcW w:w="1561" w:type="dxa"/>
            <w:vAlign w:val="center"/>
          </w:tcPr>
          <w:p>
            <w:pPr>
              <w:jc w:val="center"/>
              <w:rPr>
                <w:color w:val="000000" w:themeColor="text1"/>
              </w:rPr>
            </w:pPr>
            <w:r>
              <w:rPr>
                <w:rFonts w:hint="eastAsia"/>
                <w:color w:val="000000" w:themeColor="text1"/>
              </w:rPr>
              <w:t>艺术设计</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具有工艺美术系列高级专业技术职务任职资格的双师型教师可适当放宽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24" w:hRule="atLeast"/>
        </w:trPr>
        <w:tc>
          <w:tcPr>
            <w:tcW w:w="532" w:type="dxa"/>
            <w:vAlign w:val="center"/>
          </w:tcPr>
          <w:p>
            <w:pPr>
              <w:jc w:val="center"/>
              <w:rPr>
                <w:color w:val="000000" w:themeColor="text1"/>
              </w:rPr>
            </w:pPr>
            <w:r>
              <w:rPr>
                <w:rFonts w:hint="eastAsia"/>
                <w:color w:val="000000" w:themeColor="text1"/>
              </w:rPr>
              <w:t>21</w:t>
            </w:r>
          </w:p>
        </w:tc>
        <w:tc>
          <w:tcPr>
            <w:tcW w:w="1561" w:type="dxa"/>
            <w:vAlign w:val="center"/>
          </w:tcPr>
          <w:p>
            <w:pPr>
              <w:jc w:val="center"/>
              <w:rPr>
                <w:color w:val="000000" w:themeColor="text1"/>
              </w:rPr>
            </w:pPr>
            <w:r>
              <w:rPr>
                <w:rFonts w:hint="eastAsia"/>
                <w:color w:val="000000" w:themeColor="text1"/>
              </w:rPr>
              <w:t>金融学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金融工程；具有相关专业连续学习背景</w:t>
            </w:r>
          </w:p>
        </w:tc>
        <w:tc>
          <w:tcPr>
            <w:tcW w:w="1559" w:type="dxa"/>
            <w:vMerge w:val="restart"/>
            <w:vAlign w:val="center"/>
          </w:tcPr>
          <w:p>
            <w:pPr>
              <w:jc w:val="center"/>
              <w:rPr>
                <w:color w:val="000000" w:themeColor="text1"/>
              </w:rPr>
            </w:pPr>
            <w:r>
              <w:rPr>
                <w:rFonts w:hint="eastAsia"/>
                <w:color w:val="000000" w:themeColor="text1"/>
              </w:rPr>
              <w:t>郭主任       0531-66778138</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5" w:hRule="atLeast"/>
        </w:trPr>
        <w:tc>
          <w:tcPr>
            <w:tcW w:w="532" w:type="dxa"/>
            <w:vAlign w:val="center"/>
          </w:tcPr>
          <w:p>
            <w:pPr>
              <w:jc w:val="center"/>
              <w:rPr>
                <w:color w:val="000000" w:themeColor="text1"/>
              </w:rPr>
            </w:pPr>
            <w:r>
              <w:rPr>
                <w:rFonts w:hint="eastAsia"/>
                <w:color w:val="000000" w:themeColor="text1"/>
              </w:rPr>
              <w:t>22</w:t>
            </w:r>
          </w:p>
        </w:tc>
        <w:tc>
          <w:tcPr>
            <w:tcW w:w="1561" w:type="dxa"/>
            <w:vAlign w:val="center"/>
          </w:tcPr>
          <w:p>
            <w:pPr>
              <w:jc w:val="center"/>
              <w:rPr>
                <w:color w:val="000000" w:themeColor="text1"/>
              </w:rPr>
            </w:pPr>
            <w:r>
              <w:rPr>
                <w:rFonts w:hint="eastAsia"/>
                <w:color w:val="000000" w:themeColor="text1"/>
              </w:rPr>
              <w:t>经济学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计量经济学</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28" w:hRule="atLeast"/>
        </w:trPr>
        <w:tc>
          <w:tcPr>
            <w:tcW w:w="532" w:type="dxa"/>
            <w:vAlign w:val="center"/>
          </w:tcPr>
          <w:p>
            <w:pPr>
              <w:jc w:val="center"/>
              <w:rPr>
                <w:color w:val="000000" w:themeColor="text1"/>
              </w:rPr>
            </w:pPr>
            <w:r>
              <w:rPr>
                <w:rFonts w:hint="eastAsia"/>
                <w:color w:val="000000" w:themeColor="text1"/>
              </w:rPr>
              <w:t>23</w:t>
            </w:r>
          </w:p>
        </w:tc>
        <w:tc>
          <w:tcPr>
            <w:tcW w:w="1561" w:type="dxa"/>
            <w:vAlign w:val="center"/>
          </w:tcPr>
          <w:p>
            <w:pPr>
              <w:jc w:val="center"/>
              <w:rPr>
                <w:color w:val="000000" w:themeColor="text1"/>
              </w:rPr>
            </w:pPr>
            <w:r>
              <w:rPr>
                <w:rFonts w:hint="eastAsia"/>
                <w:color w:val="000000" w:themeColor="text1"/>
              </w:rPr>
              <w:t>技术经济及管理</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532" w:type="dxa"/>
            <w:vAlign w:val="center"/>
          </w:tcPr>
          <w:p>
            <w:pPr>
              <w:jc w:val="center"/>
              <w:rPr>
                <w:color w:val="000000" w:themeColor="text1"/>
              </w:rPr>
            </w:pPr>
            <w:r>
              <w:rPr>
                <w:rFonts w:hint="eastAsia"/>
                <w:color w:val="000000" w:themeColor="text1"/>
              </w:rPr>
              <w:t>24</w:t>
            </w:r>
          </w:p>
        </w:tc>
        <w:tc>
          <w:tcPr>
            <w:tcW w:w="1561" w:type="dxa"/>
            <w:vAlign w:val="center"/>
          </w:tcPr>
          <w:p>
            <w:pPr>
              <w:jc w:val="center"/>
              <w:rPr>
                <w:color w:val="000000" w:themeColor="text1"/>
              </w:rPr>
            </w:pPr>
            <w:r>
              <w:rPr>
                <w:rFonts w:hint="eastAsia"/>
                <w:color w:val="000000" w:themeColor="text1"/>
              </w:rPr>
              <w:t>会计学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5" w:hRule="atLeast"/>
        </w:trPr>
        <w:tc>
          <w:tcPr>
            <w:tcW w:w="532" w:type="dxa"/>
            <w:vAlign w:val="center"/>
          </w:tcPr>
          <w:p>
            <w:pPr>
              <w:jc w:val="center"/>
              <w:rPr>
                <w:color w:val="000000" w:themeColor="text1"/>
              </w:rPr>
            </w:pPr>
            <w:r>
              <w:rPr>
                <w:rFonts w:hint="eastAsia"/>
                <w:color w:val="000000" w:themeColor="text1"/>
              </w:rPr>
              <w:t>25</w:t>
            </w:r>
          </w:p>
        </w:tc>
        <w:tc>
          <w:tcPr>
            <w:tcW w:w="1561" w:type="dxa"/>
            <w:vAlign w:val="center"/>
          </w:tcPr>
          <w:p>
            <w:pPr>
              <w:jc w:val="center"/>
              <w:rPr>
                <w:color w:val="000000" w:themeColor="text1"/>
              </w:rPr>
            </w:pPr>
            <w:r>
              <w:rPr>
                <w:rFonts w:hint="eastAsia"/>
                <w:color w:val="000000" w:themeColor="text1"/>
              </w:rPr>
              <w:t>统计学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理学方向</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5" w:hRule="atLeast"/>
        </w:trPr>
        <w:tc>
          <w:tcPr>
            <w:tcW w:w="532" w:type="dxa"/>
            <w:vAlign w:val="center"/>
          </w:tcPr>
          <w:p>
            <w:pPr>
              <w:jc w:val="center"/>
              <w:rPr>
                <w:color w:val="000000" w:themeColor="text1"/>
              </w:rPr>
            </w:pPr>
            <w:r>
              <w:rPr>
                <w:rFonts w:hint="eastAsia"/>
                <w:color w:val="000000" w:themeColor="text1"/>
              </w:rPr>
              <w:t>26</w:t>
            </w:r>
          </w:p>
        </w:tc>
        <w:tc>
          <w:tcPr>
            <w:tcW w:w="1561" w:type="dxa"/>
            <w:vAlign w:val="center"/>
          </w:tcPr>
          <w:p>
            <w:pPr>
              <w:jc w:val="center"/>
              <w:rPr>
                <w:color w:val="000000" w:themeColor="text1"/>
              </w:rPr>
            </w:pPr>
            <w:r>
              <w:rPr>
                <w:rFonts w:hint="eastAsia"/>
                <w:color w:val="000000" w:themeColor="text1"/>
              </w:rPr>
              <w:t>国际工商管理</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具有高级专业技术职务任职资格的双师型教师可适当放宽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6" w:hRule="atLeast"/>
        </w:trPr>
        <w:tc>
          <w:tcPr>
            <w:tcW w:w="532" w:type="dxa"/>
            <w:vAlign w:val="center"/>
          </w:tcPr>
          <w:p>
            <w:pPr>
              <w:jc w:val="center"/>
              <w:rPr>
                <w:color w:val="000000" w:themeColor="text1"/>
              </w:rPr>
            </w:pPr>
            <w:r>
              <w:rPr>
                <w:rFonts w:hint="eastAsia"/>
                <w:color w:val="000000" w:themeColor="text1"/>
              </w:rPr>
              <w:t>27</w:t>
            </w:r>
          </w:p>
        </w:tc>
        <w:tc>
          <w:tcPr>
            <w:tcW w:w="1561" w:type="dxa"/>
            <w:vAlign w:val="center"/>
          </w:tcPr>
          <w:p>
            <w:pPr>
              <w:jc w:val="center"/>
              <w:rPr>
                <w:color w:val="000000" w:themeColor="text1"/>
              </w:rPr>
            </w:pPr>
            <w:r>
              <w:rPr>
                <w:rFonts w:hint="eastAsia"/>
                <w:color w:val="000000" w:themeColor="text1"/>
              </w:rPr>
              <w:t>基础数学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代数、几何、偏微分方程</w:t>
            </w:r>
          </w:p>
        </w:tc>
        <w:tc>
          <w:tcPr>
            <w:tcW w:w="1559" w:type="dxa"/>
            <w:vMerge w:val="restart"/>
            <w:vAlign w:val="center"/>
          </w:tcPr>
          <w:p>
            <w:pPr>
              <w:jc w:val="center"/>
              <w:rPr>
                <w:color w:val="000000" w:themeColor="text1"/>
              </w:rPr>
            </w:pPr>
            <w:r>
              <w:rPr>
                <w:rFonts w:hint="eastAsia"/>
                <w:color w:val="000000" w:themeColor="text1"/>
              </w:rPr>
              <w:t>王院长       0531-66778078</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r>
              <w:rPr>
                <w:color w:val="000000" w:themeColor="text1"/>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3" w:hRule="atLeast"/>
        </w:trPr>
        <w:tc>
          <w:tcPr>
            <w:tcW w:w="532" w:type="dxa"/>
            <w:vAlign w:val="center"/>
          </w:tcPr>
          <w:p>
            <w:pPr>
              <w:jc w:val="center"/>
              <w:rPr>
                <w:color w:val="000000" w:themeColor="text1"/>
              </w:rPr>
            </w:pPr>
            <w:r>
              <w:rPr>
                <w:rFonts w:hint="eastAsia"/>
                <w:color w:val="000000" w:themeColor="text1"/>
              </w:rPr>
              <w:t>28</w:t>
            </w:r>
          </w:p>
        </w:tc>
        <w:tc>
          <w:tcPr>
            <w:tcW w:w="1561" w:type="dxa"/>
            <w:vAlign w:val="center"/>
          </w:tcPr>
          <w:p>
            <w:pPr>
              <w:jc w:val="center"/>
              <w:rPr>
                <w:color w:val="000000" w:themeColor="text1"/>
              </w:rPr>
            </w:pPr>
            <w:r>
              <w:rPr>
                <w:rFonts w:hint="eastAsia"/>
                <w:color w:val="000000" w:themeColor="text1"/>
              </w:rPr>
              <w:t>基础数学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29</w:t>
            </w:r>
          </w:p>
        </w:tc>
        <w:tc>
          <w:tcPr>
            <w:tcW w:w="1561" w:type="dxa"/>
            <w:vAlign w:val="center"/>
          </w:tcPr>
          <w:p>
            <w:pPr>
              <w:jc w:val="center"/>
              <w:rPr>
                <w:color w:val="000000" w:themeColor="text1"/>
              </w:rPr>
            </w:pPr>
            <w:r>
              <w:rPr>
                <w:rFonts w:hint="eastAsia"/>
                <w:color w:val="000000" w:themeColor="text1"/>
              </w:rPr>
              <w:t>概率论与数理统计</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 w:hRule="atLeast"/>
        </w:trPr>
        <w:tc>
          <w:tcPr>
            <w:tcW w:w="532" w:type="dxa"/>
            <w:vAlign w:val="center"/>
          </w:tcPr>
          <w:p>
            <w:pPr>
              <w:jc w:val="center"/>
              <w:rPr>
                <w:color w:val="000000" w:themeColor="text1"/>
              </w:rPr>
            </w:pPr>
            <w:r>
              <w:rPr>
                <w:rFonts w:hint="eastAsia"/>
                <w:color w:val="000000" w:themeColor="text1"/>
              </w:rPr>
              <w:t>30</w:t>
            </w:r>
          </w:p>
        </w:tc>
        <w:tc>
          <w:tcPr>
            <w:tcW w:w="1561" w:type="dxa"/>
            <w:vAlign w:val="center"/>
          </w:tcPr>
          <w:p>
            <w:pPr>
              <w:jc w:val="center"/>
              <w:rPr>
                <w:color w:val="000000" w:themeColor="text1"/>
              </w:rPr>
            </w:pPr>
            <w:r>
              <w:rPr>
                <w:rFonts w:hint="eastAsia"/>
                <w:color w:val="000000" w:themeColor="text1"/>
              </w:rPr>
              <w:t>统计学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 w:hRule="atLeast"/>
        </w:trPr>
        <w:tc>
          <w:tcPr>
            <w:tcW w:w="532" w:type="dxa"/>
            <w:vAlign w:val="center"/>
          </w:tcPr>
          <w:p>
            <w:pPr>
              <w:jc w:val="center"/>
              <w:rPr>
                <w:color w:val="000000" w:themeColor="text1"/>
              </w:rPr>
            </w:pPr>
            <w:r>
              <w:rPr>
                <w:rFonts w:hint="eastAsia"/>
                <w:color w:val="000000" w:themeColor="text1"/>
              </w:rPr>
              <w:t>31</w:t>
            </w:r>
          </w:p>
        </w:tc>
        <w:tc>
          <w:tcPr>
            <w:tcW w:w="1561" w:type="dxa"/>
            <w:vAlign w:val="center"/>
          </w:tcPr>
          <w:p>
            <w:pPr>
              <w:jc w:val="center"/>
              <w:rPr>
                <w:color w:val="000000" w:themeColor="text1"/>
              </w:rPr>
            </w:pPr>
            <w:r>
              <w:rPr>
                <w:rFonts w:hint="eastAsia"/>
                <w:color w:val="000000" w:themeColor="text1"/>
              </w:rPr>
              <w:t>计算数学</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7" w:hRule="atLeast"/>
        </w:trPr>
        <w:tc>
          <w:tcPr>
            <w:tcW w:w="532" w:type="dxa"/>
            <w:vAlign w:val="center"/>
          </w:tcPr>
          <w:p>
            <w:pPr>
              <w:jc w:val="center"/>
              <w:rPr>
                <w:color w:val="000000" w:themeColor="text1"/>
              </w:rPr>
            </w:pPr>
            <w:r>
              <w:rPr>
                <w:rFonts w:hint="eastAsia"/>
                <w:color w:val="000000" w:themeColor="text1"/>
              </w:rPr>
              <w:t>32</w:t>
            </w:r>
          </w:p>
        </w:tc>
        <w:tc>
          <w:tcPr>
            <w:tcW w:w="1561" w:type="dxa"/>
            <w:vAlign w:val="center"/>
          </w:tcPr>
          <w:p>
            <w:pPr>
              <w:jc w:val="center"/>
              <w:rPr>
                <w:color w:val="000000" w:themeColor="text1"/>
              </w:rPr>
            </w:pPr>
            <w:r>
              <w:rPr>
                <w:rFonts w:hint="eastAsia"/>
                <w:color w:val="000000" w:themeColor="text1"/>
              </w:rPr>
              <w:t>计算机软件与理论</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5" w:hRule="atLeast"/>
        </w:trPr>
        <w:tc>
          <w:tcPr>
            <w:tcW w:w="532" w:type="dxa"/>
            <w:vAlign w:val="center"/>
          </w:tcPr>
          <w:p>
            <w:pPr>
              <w:jc w:val="center"/>
              <w:rPr>
                <w:color w:val="000000" w:themeColor="text1"/>
              </w:rPr>
            </w:pPr>
            <w:r>
              <w:rPr>
                <w:rFonts w:hint="eastAsia"/>
                <w:color w:val="000000" w:themeColor="text1"/>
              </w:rPr>
              <w:t>33</w:t>
            </w:r>
          </w:p>
        </w:tc>
        <w:tc>
          <w:tcPr>
            <w:tcW w:w="1561" w:type="dxa"/>
            <w:vAlign w:val="center"/>
          </w:tcPr>
          <w:p>
            <w:pPr>
              <w:jc w:val="center"/>
              <w:rPr>
                <w:color w:val="000000" w:themeColor="text1"/>
              </w:rPr>
            </w:pPr>
            <w:r>
              <w:rPr>
                <w:rFonts w:hint="eastAsia"/>
                <w:color w:val="000000" w:themeColor="text1"/>
              </w:rPr>
              <w:t>控制理论与控制工程</w:t>
            </w:r>
          </w:p>
        </w:tc>
        <w:tc>
          <w:tcPr>
            <w:tcW w:w="1276" w:type="dxa"/>
            <w:vAlign w:val="center"/>
          </w:tcPr>
          <w:p>
            <w:pPr>
              <w:jc w:val="center"/>
              <w:rPr>
                <w:color w:val="000000" w:themeColor="text1"/>
              </w:rPr>
            </w:pPr>
            <w:r>
              <w:rPr>
                <w:rFonts w:hint="eastAsia"/>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57" w:hRule="atLeast"/>
        </w:trPr>
        <w:tc>
          <w:tcPr>
            <w:tcW w:w="532" w:type="dxa"/>
            <w:vAlign w:val="center"/>
          </w:tcPr>
          <w:p>
            <w:pPr>
              <w:jc w:val="center"/>
              <w:rPr>
                <w:color w:val="000000" w:themeColor="text1"/>
              </w:rPr>
            </w:pPr>
            <w:r>
              <w:rPr>
                <w:rFonts w:hint="eastAsia"/>
                <w:color w:val="000000" w:themeColor="text1"/>
              </w:rPr>
              <w:t>34</w:t>
            </w:r>
          </w:p>
        </w:tc>
        <w:tc>
          <w:tcPr>
            <w:tcW w:w="1561" w:type="dxa"/>
            <w:vAlign w:val="center"/>
          </w:tcPr>
          <w:p>
            <w:pPr>
              <w:jc w:val="center"/>
              <w:rPr>
                <w:color w:val="000000" w:themeColor="text1"/>
              </w:rPr>
            </w:pPr>
            <w:r>
              <w:rPr>
                <w:color w:val="000000" w:themeColor="text1"/>
              </w:rPr>
              <w:t>电磁场与微波技术</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计算电磁学理论与应用；具有相关专业高校教学工作经验</w:t>
            </w:r>
          </w:p>
        </w:tc>
        <w:tc>
          <w:tcPr>
            <w:tcW w:w="1559" w:type="dxa"/>
            <w:vMerge w:val="restart"/>
            <w:vAlign w:val="center"/>
          </w:tcPr>
          <w:p>
            <w:pPr>
              <w:jc w:val="center"/>
              <w:rPr>
                <w:color w:val="000000" w:themeColor="text1"/>
              </w:rPr>
            </w:pPr>
            <w:r>
              <w:rPr>
                <w:rFonts w:hint="eastAsia"/>
                <w:color w:val="000000" w:themeColor="text1"/>
              </w:rPr>
              <w:t>于院长       0531-66778080 1395315949</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.35</w:t>
            </w:r>
          </w:p>
        </w:tc>
        <w:tc>
          <w:tcPr>
            <w:tcW w:w="1561" w:type="dxa"/>
            <w:vAlign w:val="center"/>
          </w:tcPr>
          <w:p>
            <w:pPr>
              <w:jc w:val="center"/>
              <w:rPr>
                <w:color w:val="000000" w:themeColor="text1"/>
              </w:rPr>
            </w:pPr>
            <w:r>
              <w:rPr>
                <w:rFonts w:hint="eastAsia"/>
                <w:color w:val="000000" w:themeColor="text1"/>
              </w:rPr>
              <w:t>控制理论与控制工程</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非线性控制理论及应用；具有相关专业高校教学工作经验</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36</w:t>
            </w:r>
          </w:p>
        </w:tc>
        <w:tc>
          <w:tcPr>
            <w:tcW w:w="1561" w:type="dxa"/>
            <w:vAlign w:val="center"/>
          </w:tcPr>
          <w:p>
            <w:pPr>
              <w:jc w:val="center"/>
              <w:rPr>
                <w:color w:val="000000" w:themeColor="text1"/>
              </w:rPr>
            </w:pPr>
            <w:r>
              <w:rPr>
                <w:rFonts w:hint="eastAsia"/>
                <w:color w:val="000000" w:themeColor="text1"/>
              </w:rPr>
              <w:t>控制理论与控制工程</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4" w:hRule="atLeast"/>
        </w:trPr>
        <w:tc>
          <w:tcPr>
            <w:tcW w:w="532" w:type="dxa"/>
            <w:vAlign w:val="center"/>
          </w:tcPr>
          <w:p>
            <w:pPr>
              <w:jc w:val="center"/>
              <w:rPr>
                <w:color w:val="000000" w:themeColor="text1"/>
              </w:rPr>
            </w:pPr>
            <w:r>
              <w:rPr>
                <w:rFonts w:hint="eastAsia"/>
                <w:color w:val="000000" w:themeColor="text1"/>
              </w:rPr>
              <w:t>37</w:t>
            </w:r>
          </w:p>
        </w:tc>
        <w:tc>
          <w:tcPr>
            <w:tcW w:w="1561" w:type="dxa"/>
            <w:vAlign w:val="center"/>
          </w:tcPr>
          <w:p>
            <w:pPr>
              <w:jc w:val="center"/>
              <w:rPr>
                <w:color w:val="000000" w:themeColor="text1"/>
              </w:rPr>
            </w:pPr>
            <w:r>
              <w:rPr>
                <w:rFonts w:hint="eastAsia"/>
                <w:color w:val="000000" w:themeColor="text1"/>
              </w:rPr>
              <w:t>药物化学、制药工程</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具有相关专业连续学习背景</w:t>
            </w:r>
          </w:p>
        </w:tc>
        <w:tc>
          <w:tcPr>
            <w:tcW w:w="1559" w:type="dxa"/>
            <w:vMerge w:val="restart"/>
            <w:vAlign w:val="center"/>
          </w:tcPr>
          <w:p>
            <w:pPr>
              <w:jc w:val="center"/>
              <w:rPr>
                <w:color w:val="000000" w:themeColor="text1"/>
              </w:rPr>
            </w:pPr>
            <w:r>
              <w:rPr>
                <w:rFonts w:hint="eastAsia"/>
                <w:color w:val="000000" w:themeColor="text1"/>
              </w:rPr>
              <w:t>曹院长        0531-66778202 13906405712</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1" w:hRule="atLeast"/>
        </w:trPr>
        <w:tc>
          <w:tcPr>
            <w:tcW w:w="532" w:type="dxa"/>
            <w:vAlign w:val="center"/>
          </w:tcPr>
          <w:p>
            <w:pPr>
              <w:jc w:val="center"/>
              <w:rPr>
                <w:color w:val="000000" w:themeColor="text1"/>
              </w:rPr>
            </w:pPr>
            <w:r>
              <w:rPr>
                <w:rFonts w:hint="eastAsia"/>
                <w:color w:val="000000" w:themeColor="text1"/>
              </w:rPr>
              <w:t>38</w:t>
            </w:r>
          </w:p>
        </w:tc>
        <w:tc>
          <w:tcPr>
            <w:tcW w:w="1561" w:type="dxa"/>
            <w:vAlign w:val="center"/>
          </w:tcPr>
          <w:p>
            <w:pPr>
              <w:jc w:val="center"/>
              <w:rPr>
                <w:color w:val="000000" w:themeColor="text1"/>
              </w:rPr>
            </w:pPr>
            <w:r>
              <w:rPr>
                <w:rFonts w:hint="eastAsia"/>
                <w:color w:val="000000" w:themeColor="text1"/>
              </w:rPr>
              <w:t>化学工程</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具有相关专业连续学习背景</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6" w:hRule="atLeast"/>
        </w:trPr>
        <w:tc>
          <w:tcPr>
            <w:tcW w:w="532" w:type="dxa"/>
            <w:vAlign w:val="center"/>
          </w:tcPr>
          <w:p>
            <w:pPr>
              <w:jc w:val="center"/>
              <w:rPr>
                <w:color w:val="000000" w:themeColor="text1"/>
              </w:rPr>
            </w:pPr>
            <w:r>
              <w:rPr>
                <w:rFonts w:hint="eastAsia"/>
                <w:color w:val="000000" w:themeColor="text1"/>
              </w:rPr>
              <w:t>39</w:t>
            </w:r>
          </w:p>
        </w:tc>
        <w:tc>
          <w:tcPr>
            <w:tcW w:w="1561" w:type="dxa"/>
            <w:vAlign w:val="center"/>
          </w:tcPr>
          <w:p>
            <w:pPr>
              <w:jc w:val="center"/>
              <w:rPr>
                <w:color w:val="000000" w:themeColor="text1"/>
              </w:rPr>
            </w:pPr>
            <w:r>
              <w:rPr>
                <w:rFonts w:hint="eastAsia"/>
                <w:color w:val="000000" w:themeColor="text1"/>
              </w:rPr>
              <w:t>应用化学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具有化妆品配方研究相关工作经历</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532" w:type="dxa"/>
            <w:vAlign w:val="center"/>
          </w:tcPr>
          <w:p>
            <w:pPr>
              <w:jc w:val="center"/>
              <w:rPr>
                <w:color w:val="000000" w:themeColor="text1"/>
              </w:rPr>
            </w:pPr>
            <w:r>
              <w:rPr>
                <w:rFonts w:hint="eastAsia"/>
                <w:color w:val="000000" w:themeColor="text1"/>
              </w:rPr>
              <w:t>40</w:t>
            </w:r>
          </w:p>
        </w:tc>
        <w:tc>
          <w:tcPr>
            <w:tcW w:w="1561" w:type="dxa"/>
            <w:vAlign w:val="center"/>
          </w:tcPr>
          <w:p>
            <w:pPr>
              <w:jc w:val="center"/>
              <w:rPr>
                <w:color w:val="000000" w:themeColor="text1"/>
              </w:rPr>
            </w:pPr>
            <w:r>
              <w:rPr>
                <w:rFonts w:hint="eastAsia"/>
                <w:color w:val="000000" w:themeColor="text1"/>
              </w:rPr>
              <w:t>化学工程与工艺</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具有高级专业技术职务任职资格的双师型教师可适当放宽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2" w:hRule="atLeast"/>
        </w:trPr>
        <w:tc>
          <w:tcPr>
            <w:tcW w:w="532" w:type="dxa"/>
            <w:vAlign w:val="center"/>
          </w:tcPr>
          <w:p>
            <w:pPr>
              <w:jc w:val="center"/>
              <w:rPr>
                <w:color w:val="000000" w:themeColor="text1"/>
              </w:rPr>
            </w:pPr>
            <w:r>
              <w:rPr>
                <w:rFonts w:hint="eastAsia"/>
                <w:color w:val="000000" w:themeColor="text1"/>
              </w:rPr>
              <w:t>41</w:t>
            </w:r>
          </w:p>
        </w:tc>
        <w:tc>
          <w:tcPr>
            <w:tcW w:w="1561" w:type="dxa"/>
            <w:vAlign w:val="center"/>
          </w:tcPr>
          <w:p>
            <w:pPr>
              <w:jc w:val="center"/>
              <w:rPr>
                <w:color w:val="000000" w:themeColor="text1"/>
              </w:rPr>
            </w:pPr>
            <w:r>
              <w:rPr>
                <w:color w:val="000000" w:themeColor="text1"/>
              </w:rPr>
              <w:t>细胞生物学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植物细胞、动物细胞</w:t>
            </w:r>
          </w:p>
        </w:tc>
        <w:tc>
          <w:tcPr>
            <w:tcW w:w="1559" w:type="dxa"/>
            <w:vMerge w:val="restart"/>
            <w:vAlign w:val="center"/>
          </w:tcPr>
          <w:p>
            <w:pPr>
              <w:jc w:val="center"/>
              <w:rPr>
                <w:color w:val="000000" w:themeColor="text1"/>
              </w:rPr>
            </w:pPr>
            <w:r>
              <w:rPr>
                <w:rFonts w:hint="eastAsia"/>
                <w:color w:val="000000" w:themeColor="text1"/>
              </w:rPr>
              <w:t xml:space="preserve">李院长       0531-66778206  </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6" w:hRule="atLeast"/>
        </w:trPr>
        <w:tc>
          <w:tcPr>
            <w:tcW w:w="532" w:type="dxa"/>
            <w:vAlign w:val="center"/>
          </w:tcPr>
          <w:p>
            <w:pPr>
              <w:jc w:val="center"/>
              <w:rPr>
                <w:color w:val="000000" w:themeColor="text1"/>
              </w:rPr>
            </w:pPr>
            <w:r>
              <w:rPr>
                <w:rFonts w:hint="eastAsia"/>
                <w:color w:val="000000" w:themeColor="text1"/>
              </w:rPr>
              <w:t>42</w:t>
            </w:r>
          </w:p>
        </w:tc>
        <w:tc>
          <w:tcPr>
            <w:tcW w:w="1561" w:type="dxa"/>
            <w:vAlign w:val="center"/>
          </w:tcPr>
          <w:p>
            <w:pPr>
              <w:jc w:val="center"/>
              <w:rPr>
                <w:color w:val="000000" w:themeColor="text1"/>
              </w:rPr>
            </w:pPr>
            <w:r>
              <w:rPr>
                <w:color w:val="000000" w:themeColor="text1"/>
              </w:rPr>
              <w:t>发育生物学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532" w:type="dxa"/>
            <w:vAlign w:val="center"/>
          </w:tcPr>
          <w:p>
            <w:pPr>
              <w:jc w:val="center"/>
              <w:rPr>
                <w:color w:val="000000" w:themeColor="text1"/>
              </w:rPr>
            </w:pPr>
            <w:r>
              <w:rPr>
                <w:rFonts w:hint="eastAsia"/>
                <w:color w:val="000000" w:themeColor="text1"/>
              </w:rPr>
              <w:t>43</w:t>
            </w:r>
          </w:p>
        </w:tc>
        <w:tc>
          <w:tcPr>
            <w:tcW w:w="1561" w:type="dxa"/>
            <w:vAlign w:val="center"/>
          </w:tcPr>
          <w:p>
            <w:pPr>
              <w:jc w:val="center"/>
              <w:rPr>
                <w:color w:val="000000" w:themeColor="text1"/>
              </w:rPr>
            </w:pPr>
            <w:r>
              <w:rPr>
                <w:rFonts w:hint="eastAsia"/>
                <w:color w:val="000000" w:themeColor="text1"/>
              </w:rPr>
              <w:t>食品科学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具有相关专业工厂工作经历</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532" w:type="dxa"/>
            <w:vAlign w:val="center"/>
          </w:tcPr>
          <w:p>
            <w:pPr>
              <w:jc w:val="center"/>
              <w:rPr>
                <w:color w:val="000000" w:themeColor="text1"/>
              </w:rPr>
            </w:pPr>
            <w:r>
              <w:rPr>
                <w:rFonts w:hint="eastAsia"/>
                <w:color w:val="000000" w:themeColor="text1"/>
              </w:rPr>
              <w:t>44</w:t>
            </w:r>
          </w:p>
        </w:tc>
        <w:tc>
          <w:tcPr>
            <w:tcW w:w="1561" w:type="dxa"/>
            <w:vAlign w:val="center"/>
          </w:tcPr>
          <w:p>
            <w:pPr>
              <w:jc w:val="center"/>
              <w:rPr>
                <w:color w:val="000000" w:themeColor="text1"/>
              </w:rPr>
            </w:pPr>
            <w:r>
              <w:rPr>
                <w:rFonts w:hint="eastAsia"/>
                <w:color w:val="000000" w:themeColor="text1"/>
              </w:rPr>
              <w:t>计算机应用技术</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网络技术、模式识别、人工智能</w:t>
            </w:r>
          </w:p>
        </w:tc>
        <w:tc>
          <w:tcPr>
            <w:tcW w:w="1559" w:type="dxa"/>
            <w:vMerge w:val="restart"/>
            <w:vAlign w:val="center"/>
          </w:tcPr>
          <w:p>
            <w:pPr>
              <w:jc w:val="center"/>
              <w:rPr>
                <w:color w:val="000000" w:themeColor="text1"/>
              </w:rPr>
            </w:pPr>
            <w:r>
              <w:rPr>
                <w:rFonts w:hint="eastAsia"/>
                <w:color w:val="000000" w:themeColor="text1"/>
              </w:rPr>
              <w:t>李院长       0531-66778019 13969001567</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45</w:t>
            </w:r>
          </w:p>
        </w:tc>
        <w:tc>
          <w:tcPr>
            <w:tcW w:w="1561" w:type="dxa"/>
            <w:vAlign w:val="center"/>
          </w:tcPr>
          <w:p>
            <w:pPr>
              <w:jc w:val="center"/>
              <w:rPr>
                <w:color w:val="000000" w:themeColor="text1"/>
              </w:rPr>
            </w:pPr>
            <w:r>
              <w:rPr>
                <w:rFonts w:hint="eastAsia"/>
                <w:color w:val="000000" w:themeColor="text1"/>
              </w:rPr>
              <w:t>计算机软件与理论</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图像处理、图形学、虚拟现实、信息抽取、数据挖掘</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46</w:t>
            </w:r>
          </w:p>
        </w:tc>
        <w:tc>
          <w:tcPr>
            <w:tcW w:w="1561" w:type="dxa"/>
            <w:vAlign w:val="center"/>
          </w:tcPr>
          <w:p>
            <w:pPr>
              <w:jc w:val="center"/>
              <w:rPr>
                <w:color w:val="000000" w:themeColor="text1"/>
              </w:rPr>
            </w:pPr>
            <w:r>
              <w:rPr>
                <w:rFonts w:hint="eastAsia"/>
                <w:color w:val="000000" w:themeColor="text1"/>
              </w:rPr>
              <w:t>计算机科学与技术</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具有高校教师系列高级专业技术职务任职资格的可适当放宽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47</w:t>
            </w:r>
          </w:p>
        </w:tc>
        <w:tc>
          <w:tcPr>
            <w:tcW w:w="1561" w:type="dxa"/>
            <w:vAlign w:val="center"/>
          </w:tcPr>
          <w:p>
            <w:pPr>
              <w:jc w:val="center"/>
              <w:rPr>
                <w:color w:val="000000" w:themeColor="text1"/>
              </w:rPr>
            </w:pPr>
            <w:r>
              <w:rPr>
                <w:rFonts w:hint="eastAsia"/>
                <w:color w:val="000000" w:themeColor="text1"/>
              </w:rPr>
              <w:t>信号与信息处理</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智能信息处理、物联网技术</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9" w:hRule="atLeast"/>
        </w:trPr>
        <w:tc>
          <w:tcPr>
            <w:tcW w:w="532" w:type="dxa"/>
            <w:vAlign w:val="center"/>
          </w:tcPr>
          <w:p>
            <w:pPr>
              <w:jc w:val="center"/>
              <w:rPr>
                <w:color w:val="000000" w:themeColor="text1"/>
              </w:rPr>
            </w:pPr>
            <w:r>
              <w:rPr>
                <w:rFonts w:hint="eastAsia"/>
                <w:color w:val="000000" w:themeColor="text1"/>
              </w:rPr>
              <w:t>48</w:t>
            </w:r>
          </w:p>
        </w:tc>
        <w:tc>
          <w:tcPr>
            <w:tcW w:w="1561" w:type="dxa"/>
            <w:vAlign w:val="center"/>
          </w:tcPr>
          <w:p>
            <w:pPr>
              <w:jc w:val="center"/>
              <w:rPr>
                <w:rFonts w:ascii="宋体" w:hAnsi="宋体" w:cs="宋体"/>
                <w:color w:val="000000" w:themeColor="text1"/>
                <w:sz w:val="22"/>
              </w:rPr>
            </w:pPr>
            <w:r>
              <w:rPr>
                <w:rFonts w:hint="eastAsia" w:ascii="宋体" w:hAnsi="宋体"/>
                <w:color w:val="000000" w:themeColor="text1"/>
                <w:sz w:val="22"/>
              </w:rPr>
              <w:t>运动人体科学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p>
        </w:tc>
        <w:tc>
          <w:tcPr>
            <w:tcW w:w="1559" w:type="dxa"/>
            <w:vMerge w:val="restart"/>
            <w:vAlign w:val="center"/>
          </w:tcPr>
          <w:p>
            <w:pPr>
              <w:jc w:val="center"/>
              <w:rPr>
                <w:color w:val="000000" w:themeColor="text1"/>
              </w:rPr>
            </w:pPr>
            <w:r>
              <w:rPr>
                <w:rFonts w:hint="eastAsia"/>
                <w:color w:val="000000" w:themeColor="text1"/>
              </w:rPr>
              <w:t>刘院长       0531-66778026</w:t>
            </w:r>
          </w:p>
        </w:tc>
        <w:tc>
          <w:tcPr>
            <w:tcW w:w="1559" w:type="dxa"/>
            <w:vMerge w:val="restart"/>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49</w:t>
            </w:r>
          </w:p>
        </w:tc>
        <w:tc>
          <w:tcPr>
            <w:tcW w:w="1561" w:type="dxa"/>
            <w:vAlign w:val="center"/>
          </w:tcPr>
          <w:p>
            <w:pPr>
              <w:jc w:val="center"/>
              <w:rPr>
                <w:rFonts w:ascii="宋体" w:hAnsi="宋体" w:cs="宋体"/>
                <w:color w:val="000000" w:themeColor="text1"/>
                <w:sz w:val="22"/>
              </w:rPr>
            </w:pPr>
            <w:r>
              <w:rPr>
                <w:rFonts w:hint="eastAsia" w:ascii="宋体" w:hAnsi="宋体"/>
                <w:color w:val="000000" w:themeColor="text1"/>
                <w:sz w:val="22"/>
              </w:rPr>
              <w:t>体育教育训练学</w:t>
            </w:r>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具有高校教师系列高级专业技术职务任职资格可适当放宽</w:t>
            </w:r>
          </w:p>
        </w:tc>
        <w:tc>
          <w:tcPr>
            <w:tcW w:w="1559" w:type="dxa"/>
            <w:vMerge w:val="continue"/>
            <w:vAlign w:val="center"/>
          </w:tcPr>
          <w:p>
            <w:pPr>
              <w:jc w:val="center"/>
              <w:rPr>
                <w:color w:val="000000" w:themeColor="text1"/>
              </w:rPr>
            </w:pPr>
          </w:p>
        </w:tc>
        <w:tc>
          <w:tcPr>
            <w:tcW w:w="1559" w:type="dxa"/>
            <w:vMerge w:val="continue"/>
            <w:vAlign w:val="center"/>
          </w:tcPr>
          <w:p>
            <w:pPr>
              <w:jc w:val="center"/>
              <w:rPr>
                <w:color w:val="000000" w:themeColor="text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32" w:type="dxa"/>
            <w:vAlign w:val="center"/>
          </w:tcPr>
          <w:p>
            <w:pPr>
              <w:jc w:val="center"/>
              <w:rPr>
                <w:color w:val="000000" w:themeColor="text1"/>
              </w:rPr>
            </w:pPr>
            <w:r>
              <w:rPr>
                <w:rFonts w:hint="eastAsia"/>
                <w:color w:val="000000" w:themeColor="text1"/>
              </w:rPr>
              <w:t>50</w:t>
            </w:r>
          </w:p>
        </w:tc>
        <w:tc>
          <w:tcPr>
            <w:tcW w:w="1561" w:type="dxa"/>
            <w:vAlign w:val="center"/>
          </w:tcPr>
          <w:p>
            <w:pPr>
              <w:jc w:val="center"/>
              <w:rPr>
                <w:rFonts w:ascii="宋体" w:hAnsi="宋体" w:cs="宋体"/>
                <w:color w:val="000000" w:themeColor="text1"/>
                <w:sz w:val="22"/>
              </w:rPr>
            </w:pPr>
            <w:r>
              <w:rPr>
                <w:rFonts w:hint="eastAsia" w:ascii="宋体" w:hAnsi="宋体"/>
                <w:color w:val="000000" w:themeColor="text1"/>
                <w:sz w:val="22"/>
              </w:rPr>
              <w:t>生物化学与分析生物学</w:t>
            </w:r>
            <w:r>
              <w:rPr>
                <w:rFonts w:hint="eastAsia" w:ascii="宋体" w:hAnsi="宋体"/>
                <w:color w:val="000000" w:themeColor="text1"/>
                <w:sz w:val="22"/>
                <w:lang w:eastAsia="zh-CN"/>
              </w:rPr>
              <w:t>、作物遗传育种</w:t>
            </w:r>
            <w:bookmarkStart w:id="0" w:name="_GoBack"/>
            <w:bookmarkEnd w:id="0"/>
          </w:p>
        </w:tc>
        <w:tc>
          <w:tcPr>
            <w:tcW w:w="1276" w:type="dxa"/>
            <w:vAlign w:val="center"/>
          </w:tcPr>
          <w:p>
            <w:pPr>
              <w:jc w:val="center"/>
              <w:rPr>
                <w:color w:val="000000" w:themeColor="text1"/>
              </w:rPr>
            </w:pPr>
            <w:r>
              <w:rPr>
                <w:color w:val="000000" w:themeColor="text1"/>
              </w:rPr>
              <w:t>博士研究生</w:t>
            </w:r>
          </w:p>
        </w:tc>
        <w:tc>
          <w:tcPr>
            <w:tcW w:w="2126" w:type="dxa"/>
            <w:vAlign w:val="center"/>
          </w:tcPr>
          <w:p>
            <w:pPr>
              <w:jc w:val="center"/>
              <w:rPr>
                <w:color w:val="000000" w:themeColor="text1"/>
              </w:rPr>
            </w:pPr>
            <w:r>
              <w:rPr>
                <w:rFonts w:hint="eastAsia"/>
                <w:color w:val="000000" w:themeColor="text1"/>
              </w:rPr>
              <w:t>具有玉米研究相关工作经历</w:t>
            </w:r>
          </w:p>
        </w:tc>
        <w:tc>
          <w:tcPr>
            <w:tcW w:w="1559" w:type="dxa"/>
            <w:vAlign w:val="center"/>
          </w:tcPr>
          <w:p>
            <w:pPr>
              <w:jc w:val="center"/>
              <w:rPr>
                <w:color w:val="000000" w:themeColor="text1"/>
              </w:rPr>
            </w:pPr>
            <w:r>
              <w:rPr>
                <w:rFonts w:hint="eastAsia"/>
                <w:color w:val="000000" w:themeColor="text1"/>
              </w:rPr>
              <w:t>路所长  18600760319</w:t>
            </w:r>
          </w:p>
        </w:tc>
        <w:tc>
          <w:tcPr>
            <w:tcW w:w="1559" w:type="dxa"/>
            <w:vAlign w:val="center"/>
          </w:tcPr>
          <w:p>
            <w:pPr>
              <w:jc w:val="center"/>
              <w:rPr>
                <w:color w:val="000000" w:themeColor="text1"/>
              </w:rPr>
            </w:pPr>
            <w:r>
              <w:rPr>
                <w:rFonts w:hint="eastAsia"/>
                <w:color w:val="000000" w:themeColor="text1"/>
              </w:rPr>
              <w:t>0531-66778380</w:t>
            </w:r>
          </w:p>
          <w:p>
            <w:pPr>
              <w:jc w:val="center"/>
              <w:rPr>
                <w:color w:val="000000" w:themeColor="text1"/>
              </w:rPr>
            </w:pPr>
            <w:r>
              <w:rPr>
                <w:rFonts w:hint="eastAsia"/>
                <w:color w:val="000000" w:themeColor="text1"/>
              </w:rPr>
              <w:t>13275314388</w:t>
            </w:r>
          </w:p>
        </w:tc>
      </w:tr>
    </w:tbl>
    <w:p>
      <w:pPr>
        <w:rPr>
          <w:color w:val="000000" w:themeColor="text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3D5D"/>
    <w:rsid w:val="00753D5D"/>
    <w:rsid w:val="19873BE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404</Words>
  <Characters>2305</Characters>
  <Lines>19</Lines>
  <Paragraphs>5</Paragraphs>
  <ScaleCrop>false</ScaleCrop>
  <LinksUpToDate>false</LinksUpToDate>
  <CharactersWithSpaces>2704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2017-03-10T07:12:00Z</dcterms:created>
  <dc:creator>User</dc:creator>
  <cp:lastModifiedBy>Administrator</cp:lastModifiedBy>
  <dcterms:modified xsi:type="dcterms:W3CDTF">2017-03-13T00:48:46Z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